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6F12" w14:textId="6BC998EB" w:rsidR="00E736FA" w:rsidRPr="005A76AE" w:rsidRDefault="00E736FA" w:rsidP="00E736FA">
      <w:pPr>
        <w:pStyle w:val="Sinespaciado"/>
        <w:spacing w:line="360" w:lineRule="auto"/>
        <w:jc w:val="center"/>
        <w:rPr>
          <w:rFonts w:ascii="Verdana" w:eastAsia="Calibri" w:hAnsi="Verdana" w:cs="Arial"/>
          <w:b/>
          <w:sz w:val="24"/>
          <w:szCs w:val="24"/>
        </w:rPr>
      </w:pPr>
      <w:r w:rsidRPr="005A76AE">
        <w:rPr>
          <w:rFonts w:ascii="Verdana" w:eastAsia="Calibri" w:hAnsi="Verdana" w:cs="Arial"/>
          <w:b/>
          <w:sz w:val="24"/>
          <w:szCs w:val="24"/>
        </w:rPr>
        <w:t>ACUERDO DE CONFIDENCIALIDAD</w:t>
      </w:r>
    </w:p>
    <w:p w14:paraId="560F4FBC" w14:textId="491F62EB" w:rsidR="003377B1" w:rsidRDefault="00E736FA" w:rsidP="00E736FA">
      <w:pPr>
        <w:pStyle w:val="Sinespaciado"/>
        <w:spacing w:line="276" w:lineRule="auto"/>
        <w:jc w:val="both"/>
        <w:rPr>
          <w:rFonts w:ascii="Verdana" w:hAnsi="Verdana" w:cs="Arial"/>
          <w:b/>
          <w:sz w:val="24"/>
          <w:szCs w:val="24"/>
        </w:rPr>
      </w:pPr>
      <w:r w:rsidRPr="005A76AE">
        <w:rPr>
          <w:rFonts w:ascii="Verdana" w:eastAsia="Calibri" w:hAnsi="Verdana" w:cs="Arial"/>
          <w:b/>
          <w:sz w:val="24"/>
          <w:szCs w:val="24"/>
        </w:rPr>
        <w:t xml:space="preserve">Para personas funcionarias del Ministerio de Educación Pública </w:t>
      </w:r>
      <w:r w:rsidR="005A76AE">
        <w:rPr>
          <w:rFonts w:ascii="Verdana" w:eastAsia="Calibri" w:hAnsi="Verdana" w:cs="Arial"/>
          <w:b/>
          <w:sz w:val="24"/>
          <w:szCs w:val="24"/>
        </w:rPr>
        <w:t>encargadas d</w:t>
      </w:r>
      <w:r w:rsidRPr="005A76AE">
        <w:rPr>
          <w:rFonts w:ascii="Verdana" w:eastAsia="Calibri" w:hAnsi="Verdana" w:cs="Arial"/>
          <w:b/>
          <w:sz w:val="24"/>
          <w:szCs w:val="24"/>
        </w:rPr>
        <w:t xml:space="preserve">el proceso de administración de la prueba de admisión en los </w:t>
      </w:r>
      <w:r w:rsidR="00AC2EB9">
        <w:rPr>
          <w:rFonts w:ascii="Verdana" w:eastAsia="Calibri" w:hAnsi="Verdana" w:cs="Arial"/>
          <w:b/>
          <w:sz w:val="24"/>
          <w:szCs w:val="24"/>
        </w:rPr>
        <w:t>l</w:t>
      </w:r>
      <w:r w:rsidR="003377B1" w:rsidRPr="005A76AE">
        <w:rPr>
          <w:rFonts w:ascii="Verdana" w:hAnsi="Verdana" w:cs="Arial"/>
          <w:b/>
          <w:sz w:val="24"/>
          <w:szCs w:val="24"/>
        </w:rPr>
        <w:t xml:space="preserve">iceos </w:t>
      </w:r>
      <w:r w:rsidR="00AC2EB9">
        <w:rPr>
          <w:rFonts w:ascii="Verdana" w:hAnsi="Verdana" w:cs="Arial"/>
          <w:b/>
          <w:sz w:val="24"/>
          <w:szCs w:val="24"/>
        </w:rPr>
        <w:t>e</w:t>
      </w:r>
      <w:r w:rsidR="003377B1" w:rsidRPr="005A76AE">
        <w:rPr>
          <w:rFonts w:ascii="Verdana" w:hAnsi="Verdana" w:cs="Arial"/>
          <w:b/>
          <w:sz w:val="24"/>
          <w:szCs w:val="24"/>
        </w:rPr>
        <w:t xml:space="preserve">xperimentales </w:t>
      </w:r>
      <w:r w:rsidR="00AC2EB9">
        <w:rPr>
          <w:rFonts w:ascii="Verdana" w:hAnsi="Verdana" w:cs="Arial"/>
          <w:b/>
          <w:sz w:val="24"/>
          <w:szCs w:val="24"/>
        </w:rPr>
        <w:t>b</w:t>
      </w:r>
      <w:r w:rsidR="003377B1" w:rsidRPr="005A76AE">
        <w:rPr>
          <w:rFonts w:ascii="Verdana" w:hAnsi="Verdana" w:cs="Arial"/>
          <w:b/>
          <w:sz w:val="24"/>
          <w:szCs w:val="24"/>
        </w:rPr>
        <w:t xml:space="preserve">ilingües y </w:t>
      </w:r>
      <w:r w:rsidR="00AC2EB9">
        <w:rPr>
          <w:rFonts w:ascii="Verdana" w:hAnsi="Verdana" w:cs="Arial"/>
          <w:b/>
          <w:sz w:val="24"/>
          <w:szCs w:val="24"/>
        </w:rPr>
        <w:t>c</w:t>
      </w:r>
      <w:r w:rsidR="003377B1" w:rsidRPr="005A76AE">
        <w:rPr>
          <w:rFonts w:ascii="Verdana" w:hAnsi="Verdana" w:cs="Arial"/>
          <w:b/>
          <w:sz w:val="24"/>
          <w:szCs w:val="24"/>
        </w:rPr>
        <w:t xml:space="preserve">olegios con </w:t>
      </w:r>
      <w:r w:rsidR="00AC2EB9">
        <w:rPr>
          <w:rFonts w:ascii="Verdana" w:hAnsi="Verdana" w:cs="Arial"/>
          <w:b/>
          <w:sz w:val="24"/>
          <w:szCs w:val="24"/>
        </w:rPr>
        <w:t>s</w:t>
      </w:r>
      <w:r w:rsidR="003377B1" w:rsidRPr="005A76AE">
        <w:rPr>
          <w:rFonts w:ascii="Verdana" w:hAnsi="Verdana" w:cs="Arial"/>
          <w:b/>
          <w:sz w:val="24"/>
          <w:szCs w:val="24"/>
        </w:rPr>
        <w:t xml:space="preserve">ecciones </w:t>
      </w:r>
      <w:r w:rsidR="00AC2EB9">
        <w:rPr>
          <w:rFonts w:ascii="Verdana" w:hAnsi="Verdana" w:cs="Arial"/>
          <w:b/>
          <w:sz w:val="24"/>
          <w:szCs w:val="24"/>
        </w:rPr>
        <w:t>b</w:t>
      </w:r>
      <w:r w:rsidR="003377B1" w:rsidRPr="005A76AE">
        <w:rPr>
          <w:rFonts w:ascii="Verdana" w:hAnsi="Verdana" w:cs="Arial"/>
          <w:b/>
          <w:sz w:val="24"/>
          <w:szCs w:val="24"/>
        </w:rPr>
        <w:t>ilingües</w:t>
      </w:r>
      <w:r w:rsidRPr="005A76AE">
        <w:rPr>
          <w:rFonts w:ascii="Verdana" w:hAnsi="Verdana" w:cs="Arial"/>
          <w:b/>
          <w:sz w:val="24"/>
          <w:szCs w:val="24"/>
        </w:rPr>
        <w:t xml:space="preserve">, </w:t>
      </w:r>
      <w:r w:rsidR="009C7AC4">
        <w:rPr>
          <w:rFonts w:ascii="Verdana" w:hAnsi="Verdana" w:cs="Arial"/>
          <w:b/>
          <w:sz w:val="24"/>
          <w:szCs w:val="24"/>
        </w:rPr>
        <w:t xml:space="preserve">convocatoria ordinaria </w:t>
      </w:r>
      <w:r w:rsidRPr="005A76AE">
        <w:rPr>
          <w:rFonts w:ascii="Verdana" w:hAnsi="Verdana" w:cs="Arial"/>
          <w:b/>
          <w:sz w:val="24"/>
          <w:szCs w:val="24"/>
        </w:rPr>
        <w:t>202</w:t>
      </w:r>
      <w:r w:rsidR="00BD4C52">
        <w:rPr>
          <w:rFonts w:ascii="Verdana" w:hAnsi="Verdana" w:cs="Arial"/>
          <w:b/>
          <w:sz w:val="24"/>
          <w:szCs w:val="24"/>
        </w:rPr>
        <w:t>6</w:t>
      </w:r>
      <w:r w:rsidRPr="005A76AE">
        <w:rPr>
          <w:rFonts w:ascii="Verdana" w:hAnsi="Verdana" w:cs="Arial"/>
          <w:b/>
          <w:sz w:val="24"/>
          <w:szCs w:val="24"/>
        </w:rPr>
        <w:t xml:space="preserve">. </w:t>
      </w:r>
    </w:p>
    <w:p w14:paraId="7F520090" w14:textId="77777777" w:rsidR="00F3510C" w:rsidRPr="005A76AE" w:rsidRDefault="00F3510C" w:rsidP="00E736FA">
      <w:pPr>
        <w:pStyle w:val="Sinespaciado"/>
        <w:spacing w:line="276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6483812" w14:textId="4CEF75CA" w:rsidR="33F97A55" w:rsidRDefault="33F97A55" w:rsidP="33F97A55">
      <w:pPr>
        <w:spacing w:line="276" w:lineRule="auto"/>
        <w:jc w:val="center"/>
        <w:rPr>
          <w:rFonts w:ascii="Verdana" w:eastAsia="Calibri" w:hAnsi="Verdana" w:cs="Arial"/>
          <w:b/>
          <w:bCs/>
          <w:sz w:val="24"/>
          <w:szCs w:val="24"/>
          <w:lang w:val="es-CR" w:eastAsia="en-US"/>
        </w:rPr>
      </w:pPr>
    </w:p>
    <w:p w14:paraId="2076E88C" w14:textId="148030D0" w:rsidR="00322539" w:rsidRPr="005A76AE" w:rsidRDefault="00322539" w:rsidP="00E736FA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 w:rsidRPr="005A76AE">
        <w:rPr>
          <w:rFonts w:ascii="Verdana" w:hAnsi="Verdana" w:cs="Arial"/>
          <w:sz w:val="24"/>
          <w:szCs w:val="24"/>
        </w:rPr>
        <w:t>Entre nosotros</w:t>
      </w:r>
      <w:r w:rsidR="00E736FA" w:rsidRPr="005A76AE">
        <w:rPr>
          <w:rFonts w:ascii="Verdana" w:hAnsi="Verdana" w:cs="Arial"/>
          <w:sz w:val="24"/>
          <w:szCs w:val="24"/>
        </w:rPr>
        <w:t xml:space="preserve">, </w:t>
      </w:r>
      <w:r w:rsidR="00BD4C52">
        <w:rPr>
          <w:rFonts w:ascii="Verdana" w:hAnsi="Verdana" w:cs="Arial"/>
          <w:sz w:val="24"/>
          <w:szCs w:val="24"/>
        </w:rPr>
        <w:t>Ana Catalina Carvajal Granados</w:t>
      </w:r>
      <w:r w:rsidRPr="005A76AE">
        <w:rPr>
          <w:rFonts w:ascii="Verdana" w:hAnsi="Verdana" w:cs="Arial"/>
          <w:sz w:val="24"/>
          <w:szCs w:val="24"/>
        </w:rPr>
        <w:t xml:space="preserve">,  cédula </w:t>
      </w:r>
      <w:r w:rsidR="00BD4C52">
        <w:rPr>
          <w:rFonts w:ascii="Verdana" w:hAnsi="Verdana" w:cs="Arial"/>
          <w:sz w:val="24"/>
          <w:szCs w:val="24"/>
        </w:rPr>
        <w:t>1</w:t>
      </w:r>
      <w:r w:rsidR="00F26814" w:rsidRPr="005A76AE">
        <w:rPr>
          <w:rFonts w:ascii="Verdana" w:hAnsi="Verdana" w:cs="Arial"/>
          <w:sz w:val="24"/>
          <w:szCs w:val="24"/>
        </w:rPr>
        <w:t>0</w:t>
      </w:r>
      <w:r w:rsidR="00BD4C52">
        <w:rPr>
          <w:rFonts w:ascii="Verdana" w:hAnsi="Verdana" w:cs="Arial"/>
          <w:sz w:val="24"/>
          <w:szCs w:val="24"/>
        </w:rPr>
        <w:t>6790984</w:t>
      </w:r>
      <w:r w:rsidRPr="005A76AE">
        <w:rPr>
          <w:rFonts w:ascii="Verdana" w:hAnsi="Verdana" w:cs="Arial"/>
          <w:sz w:val="24"/>
          <w:szCs w:val="24"/>
        </w:rPr>
        <w:t xml:space="preserve">, </w:t>
      </w:r>
      <w:r w:rsidR="00BD4C52">
        <w:rPr>
          <w:rFonts w:ascii="Verdana" w:hAnsi="Verdana" w:cs="Arial"/>
          <w:sz w:val="24"/>
          <w:szCs w:val="24"/>
        </w:rPr>
        <w:t>subdirectora</w:t>
      </w:r>
      <w:r w:rsidR="00E736FA" w:rsidRPr="005A76AE">
        <w:rPr>
          <w:rFonts w:ascii="Verdana" w:hAnsi="Verdana" w:cs="Arial"/>
          <w:sz w:val="24"/>
          <w:szCs w:val="24"/>
        </w:rPr>
        <w:t xml:space="preserve"> de la Dirección de Gestión y Evaluación de la Calidad (DGEC)</w:t>
      </w:r>
      <w:r w:rsidRPr="005A76AE">
        <w:rPr>
          <w:rFonts w:ascii="Verdana" w:hAnsi="Verdana" w:cs="Arial"/>
          <w:sz w:val="24"/>
          <w:szCs w:val="24"/>
        </w:rPr>
        <w:t xml:space="preserve"> y  __________________________</w:t>
      </w:r>
      <w:r w:rsidR="005A76AE">
        <w:rPr>
          <w:rFonts w:ascii="Verdana" w:hAnsi="Verdana" w:cs="Arial"/>
          <w:sz w:val="24"/>
          <w:szCs w:val="24"/>
        </w:rPr>
        <w:t>__</w:t>
      </w:r>
      <w:r w:rsidRPr="005A76AE">
        <w:rPr>
          <w:rFonts w:ascii="Verdana" w:hAnsi="Verdana" w:cs="Arial"/>
          <w:sz w:val="24"/>
          <w:szCs w:val="24"/>
        </w:rPr>
        <w:t>___,</w:t>
      </w:r>
      <w:r w:rsidR="005A76AE">
        <w:rPr>
          <w:rFonts w:ascii="Verdana" w:hAnsi="Verdana" w:cs="Arial"/>
          <w:sz w:val="24"/>
          <w:szCs w:val="24"/>
        </w:rPr>
        <w:t xml:space="preserve"> </w:t>
      </w:r>
      <w:r w:rsidRPr="005A76AE">
        <w:rPr>
          <w:rFonts w:ascii="Verdana" w:hAnsi="Verdana" w:cs="Arial"/>
          <w:sz w:val="24"/>
          <w:szCs w:val="24"/>
        </w:rPr>
        <w:t>cédula</w:t>
      </w:r>
      <w:r w:rsidR="005A76AE">
        <w:rPr>
          <w:rFonts w:ascii="Verdana" w:hAnsi="Verdana" w:cs="Arial"/>
          <w:sz w:val="24"/>
          <w:szCs w:val="24"/>
        </w:rPr>
        <w:t xml:space="preserve"> </w:t>
      </w:r>
      <w:r w:rsidR="00E736FA" w:rsidRPr="005A76AE">
        <w:rPr>
          <w:rFonts w:ascii="Verdana" w:hAnsi="Verdana" w:cs="Arial"/>
          <w:sz w:val="24"/>
          <w:szCs w:val="24"/>
        </w:rPr>
        <w:t>_</w:t>
      </w:r>
      <w:r w:rsidRPr="005A76AE">
        <w:rPr>
          <w:rFonts w:ascii="Verdana" w:hAnsi="Verdana" w:cs="Arial"/>
          <w:sz w:val="24"/>
          <w:szCs w:val="24"/>
        </w:rPr>
        <w:t xml:space="preserve">_______________, persona funcionaria del Ministerio de Educación Pública, </w:t>
      </w:r>
      <w:r w:rsidR="00E736FA" w:rsidRPr="005A76AE">
        <w:rPr>
          <w:rFonts w:ascii="Verdana" w:hAnsi="Verdana" w:cs="Arial"/>
          <w:sz w:val="24"/>
          <w:szCs w:val="24"/>
        </w:rPr>
        <w:t>designada para el proceso como</w:t>
      </w:r>
      <w:r w:rsidR="00C64422">
        <w:rPr>
          <w:rFonts w:ascii="Verdana" w:hAnsi="Verdana" w:cs="Arial"/>
          <w:sz w:val="24"/>
          <w:szCs w:val="24"/>
        </w:rPr>
        <w:t xml:space="preserve"> </w:t>
      </w:r>
      <w:r w:rsidR="00E736FA" w:rsidRPr="005A76AE">
        <w:rPr>
          <w:rFonts w:ascii="Verdana" w:hAnsi="Verdana" w:cs="Arial"/>
          <w:sz w:val="24"/>
          <w:szCs w:val="24"/>
        </w:rPr>
        <w:t>____</w:t>
      </w:r>
      <w:r w:rsidRPr="005A76AE">
        <w:rPr>
          <w:rFonts w:ascii="Verdana" w:hAnsi="Verdana" w:cs="Arial"/>
          <w:sz w:val="24"/>
          <w:szCs w:val="24"/>
        </w:rPr>
        <w:t>____________</w:t>
      </w:r>
      <w:r w:rsidR="00E736FA" w:rsidRPr="005A76AE">
        <w:rPr>
          <w:rFonts w:ascii="Verdana" w:hAnsi="Verdana" w:cs="Arial"/>
          <w:sz w:val="24"/>
          <w:szCs w:val="24"/>
        </w:rPr>
        <w:t>____________;</w:t>
      </w:r>
      <w:r w:rsidRPr="005A76AE">
        <w:rPr>
          <w:rFonts w:ascii="Verdana" w:hAnsi="Verdana" w:cs="Arial"/>
          <w:sz w:val="24"/>
          <w:szCs w:val="24"/>
        </w:rPr>
        <w:t xml:space="preserve"> </w:t>
      </w:r>
      <w:r w:rsidR="00E736FA" w:rsidRPr="005A76AE">
        <w:rPr>
          <w:rFonts w:ascii="Verdana" w:hAnsi="Verdana" w:cs="Arial"/>
          <w:sz w:val="24"/>
          <w:szCs w:val="24"/>
        </w:rPr>
        <w:t>de conformidad c</w:t>
      </w:r>
      <w:r w:rsidRPr="005A76AE">
        <w:rPr>
          <w:rFonts w:ascii="Verdana" w:hAnsi="Verdana" w:cs="Arial"/>
          <w:sz w:val="24"/>
          <w:szCs w:val="24"/>
        </w:rPr>
        <w:t>on el deber de probidad, el artículo 9</w:t>
      </w:r>
      <w:r w:rsidR="006525BD">
        <w:rPr>
          <w:rFonts w:ascii="Verdana" w:hAnsi="Verdana" w:cs="Arial"/>
          <w:sz w:val="24"/>
          <w:szCs w:val="24"/>
        </w:rPr>
        <w:t>7</w:t>
      </w:r>
      <w:r w:rsidRPr="005A76AE">
        <w:rPr>
          <w:rFonts w:ascii="Verdana" w:hAnsi="Verdana" w:cs="Arial"/>
          <w:sz w:val="24"/>
          <w:szCs w:val="24"/>
        </w:rPr>
        <w:t xml:space="preserve"> del Reglamento de Evaluación de los Aprendizajes </w:t>
      </w:r>
      <w:r w:rsidR="006525BD">
        <w:rPr>
          <w:rFonts w:ascii="Verdana" w:hAnsi="Verdana" w:cs="Arial"/>
          <w:sz w:val="24"/>
          <w:szCs w:val="24"/>
        </w:rPr>
        <w:t xml:space="preserve">y de la Conducta </w:t>
      </w:r>
      <w:r w:rsidRPr="005A76AE">
        <w:rPr>
          <w:rFonts w:ascii="Verdana" w:hAnsi="Verdana" w:cs="Arial"/>
          <w:sz w:val="24"/>
          <w:szCs w:val="24"/>
        </w:rPr>
        <w:t>y el artículo 71</w:t>
      </w:r>
      <w:r w:rsidR="005A76AE" w:rsidRPr="005A76AE">
        <w:rPr>
          <w:rFonts w:ascii="Verdana" w:hAnsi="Verdana" w:cs="Arial"/>
          <w:sz w:val="24"/>
          <w:szCs w:val="24"/>
        </w:rPr>
        <w:t>,</w:t>
      </w:r>
      <w:r w:rsidRPr="005A76AE">
        <w:rPr>
          <w:rFonts w:ascii="Verdana" w:hAnsi="Verdana" w:cs="Arial"/>
          <w:sz w:val="24"/>
          <w:szCs w:val="24"/>
        </w:rPr>
        <w:t xml:space="preserve"> inciso g del Código de Trabajo</w:t>
      </w:r>
      <w:r w:rsidR="005A76AE">
        <w:rPr>
          <w:rFonts w:ascii="Verdana" w:hAnsi="Verdana" w:cs="Arial"/>
          <w:sz w:val="24"/>
          <w:szCs w:val="24"/>
        </w:rPr>
        <w:t>,</w:t>
      </w:r>
      <w:r w:rsidRPr="005A76AE">
        <w:rPr>
          <w:rFonts w:ascii="Verdana" w:hAnsi="Verdana" w:cs="Arial"/>
          <w:sz w:val="24"/>
          <w:szCs w:val="24"/>
        </w:rPr>
        <w:t xml:space="preserve"> convenimos suscribir el presente </w:t>
      </w:r>
      <w:r w:rsidR="005A76AE" w:rsidRPr="005A76AE">
        <w:rPr>
          <w:rFonts w:ascii="Verdana" w:hAnsi="Verdana" w:cs="Arial"/>
          <w:b/>
          <w:sz w:val="24"/>
          <w:szCs w:val="24"/>
        </w:rPr>
        <w:t>a</w:t>
      </w:r>
      <w:r w:rsidRPr="005A76AE">
        <w:rPr>
          <w:rFonts w:ascii="Verdana" w:hAnsi="Verdana" w:cs="Arial"/>
          <w:b/>
          <w:sz w:val="24"/>
          <w:szCs w:val="24"/>
        </w:rPr>
        <w:t xml:space="preserve">cuerdo de </w:t>
      </w:r>
      <w:r w:rsidR="005A76AE" w:rsidRPr="005A76AE">
        <w:rPr>
          <w:rFonts w:ascii="Verdana" w:hAnsi="Verdana" w:cs="Arial"/>
          <w:b/>
          <w:sz w:val="24"/>
          <w:szCs w:val="24"/>
        </w:rPr>
        <w:t>c</w:t>
      </w:r>
      <w:r w:rsidRPr="005A76AE">
        <w:rPr>
          <w:rFonts w:ascii="Verdana" w:hAnsi="Verdana" w:cs="Arial"/>
          <w:b/>
          <w:sz w:val="24"/>
          <w:szCs w:val="24"/>
        </w:rPr>
        <w:t>onfidencialidad</w:t>
      </w:r>
      <w:r w:rsidRPr="005A76AE">
        <w:rPr>
          <w:rFonts w:ascii="Verdana" w:hAnsi="Verdana" w:cs="Arial"/>
          <w:sz w:val="24"/>
          <w:szCs w:val="24"/>
        </w:rPr>
        <w:t xml:space="preserve"> que se regirá por las siguientes cláusulas:</w:t>
      </w:r>
    </w:p>
    <w:p w14:paraId="11D678FA" w14:textId="276B82D0" w:rsidR="00322539" w:rsidRPr="005A76AE" w:rsidRDefault="005A76AE" w:rsidP="005A76AE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 w:rsidRPr="005A76AE">
        <w:rPr>
          <w:rFonts w:ascii="Verdana" w:hAnsi="Verdana" w:cs="Arial"/>
          <w:b/>
          <w:bCs/>
          <w:sz w:val="24"/>
          <w:szCs w:val="24"/>
        </w:rPr>
        <w:t xml:space="preserve">Primera. </w:t>
      </w:r>
      <w:r w:rsidR="00322539" w:rsidRPr="005A76AE">
        <w:rPr>
          <w:rFonts w:ascii="Verdana" w:hAnsi="Verdana" w:cs="Arial"/>
          <w:sz w:val="24"/>
          <w:szCs w:val="24"/>
        </w:rPr>
        <w:t xml:space="preserve">Se entenderá como información confidencial: Los cuadernillos de ítems, los audios y las lecturas que se aplicarán a las personas estudiantes </w:t>
      </w:r>
      <w:r w:rsidR="005A0636" w:rsidRPr="005A76AE">
        <w:rPr>
          <w:rFonts w:ascii="Verdana" w:hAnsi="Verdana" w:cs="Arial"/>
          <w:sz w:val="24"/>
          <w:szCs w:val="24"/>
        </w:rPr>
        <w:t xml:space="preserve">en la </w:t>
      </w:r>
      <w:r>
        <w:rPr>
          <w:rFonts w:ascii="Verdana" w:hAnsi="Verdana" w:cs="Arial"/>
          <w:sz w:val="24"/>
          <w:szCs w:val="24"/>
        </w:rPr>
        <w:t>p</w:t>
      </w:r>
      <w:r w:rsidR="005A0636" w:rsidRPr="005A76AE">
        <w:rPr>
          <w:rFonts w:ascii="Verdana" w:hAnsi="Verdana" w:cs="Arial"/>
          <w:sz w:val="24"/>
          <w:szCs w:val="24"/>
        </w:rPr>
        <w:t xml:space="preserve">rueba de </w:t>
      </w:r>
      <w:r>
        <w:rPr>
          <w:rFonts w:ascii="Verdana" w:hAnsi="Verdana" w:cs="Arial"/>
          <w:sz w:val="24"/>
          <w:szCs w:val="24"/>
        </w:rPr>
        <w:t>a</w:t>
      </w:r>
      <w:r w:rsidR="005A0636" w:rsidRPr="005A76AE">
        <w:rPr>
          <w:rFonts w:ascii="Verdana" w:hAnsi="Verdana" w:cs="Arial"/>
          <w:sz w:val="24"/>
          <w:szCs w:val="24"/>
        </w:rPr>
        <w:t>dmisión de los Liceos Experimentales Bilingües y Colegios con Secciones Bilingües</w:t>
      </w:r>
      <w:r w:rsidRPr="005A76AE">
        <w:rPr>
          <w:rFonts w:ascii="Verdana" w:hAnsi="Verdana" w:cs="Arial"/>
          <w:sz w:val="24"/>
          <w:szCs w:val="24"/>
        </w:rPr>
        <w:t>; así como c</w:t>
      </w:r>
      <w:r w:rsidR="00322539" w:rsidRPr="005A76AE">
        <w:rPr>
          <w:rFonts w:ascii="Verdana" w:hAnsi="Verdana" w:cs="Arial"/>
          <w:sz w:val="24"/>
          <w:szCs w:val="24"/>
        </w:rPr>
        <w:t xml:space="preserve">ualquier otra información </w:t>
      </w:r>
      <w:r w:rsidRPr="005A76AE">
        <w:rPr>
          <w:rFonts w:ascii="Verdana" w:hAnsi="Verdana" w:cs="Arial"/>
          <w:sz w:val="24"/>
          <w:szCs w:val="24"/>
        </w:rPr>
        <w:t xml:space="preserve">relacionada </w:t>
      </w:r>
      <w:r>
        <w:rPr>
          <w:rFonts w:ascii="Verdana" w:hAnsi="Verdana" w:cs="Arial"/>
          <w:sz w:val="24"/>
          <w:szCs w:val="24"/>
        </w:rPr>
        <w:t xml:space="preserve">con </w:t>
      </w:r>
      <w:r w:rsidR="00322539" w:rsidRPr="005A76AE">
        <w:rPr>
          <w:rFonts w:ascii="Verdana" w:hAnsi="Verdana" w:cs="Arial"/>
          <w:sz w:val="24"/>
          <w:szCs w:val="24"/>
        </w:rPr>
        <w:t>el proceso</w:t>
      </w:r>
      <w:r>
        <w:rPr>
          <w:rFonts w:ascii="Verdana" w:hAnsi="Verdana" w:cs="Arial"/>
          <w:sz w:val="24"/>
          <w:szCs w:val="24"/>
        </w:rPr>
        <w:t>.</w:t>
      </w:r>
    </w:p>
    <w:p w14:paraId="6BEBBCF9" w14:textId="514CC06B" w:rsidR="00322539" w:rsidRPr="005A76AE" w:rsidRDefault="005A76AE" w:rsidP="005A76AE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Segunda</w:t>
      </w:r>
      <w:r w:rsidR="00322539" w:rsidRPr="005A76AE">
        <w:rPr>
          <w:rFonts w:ascii="Verdana" w:hAnsi="Verdana" w:cs="Arial"/>
          <w:sz w:val="24"/>
          <w:szCs w:val="24"/>
        </w:rPr>
        <w:t xml:space="preserve">: La información referente a los ítems que se utilizarán en la </w:t>
      </w:r>
      <w:r>
        <w:rPr>
          <w:rFonts w:ascii="Verdana" w:hAnsi="Verdana" w:cs="Arial"/>
          <w:sz w:val="24"/>
          <w:szCs w:val="24"/>
        </w:rPr>
        <w:t>p</w:t>
      </w:r>
      <w:r w:rsidR="00C03C67" w:rsidRPr="005A76AE">
        <w:rPr>
          <w:rFonts w:ascii="Verdana" w:hAnsi="Verdana" w:cs="Arial"/>
          <w:sz w:val="24"/>
          <w:szCs w:val="24"/>
        </w:rPr>
        <w:t xml:space="preserve">rueba de </w:t>
      </w:r>
      <w:r>
        <w:rPr>
          <w:rFonts w:ascii="Verdana" w:hAnsi="Verdana" w:cs="Arial"/>
          <w:sz w:val="24"/>
          <w:szCs w:val="24"/>
        </w:rPr>
        <w:t>a</w:t>
      </w:r>
      <w:r w:rsidR="00C03C67" w:rsidRPr="005A76AE">
        <w:rPr>
          <w:rFonts w:ascii="Verdana" w:hAnsi="Verdana" w:cs="Arial"/>
          <w:sz w:val="24"/>
          <w:szCs w:val="24"/>
        </w:rPr>
        <w:t xml:space="preserve">dmisión </w:t>
      </w:r>
      <w:r w:rsidR="00322539" w:rsidRPr="005A76AE">
        <w:rPr>
          <w:rFonts w:ascii="Verdana" w:hAnsi="Verdana" w:cs="Arial"/>
          <w:sz w:val="24"/>
          <w:szCs w:val="24"/>
        </w:rPr>
        <w:t xml:space="preserve">son propiedad </w:t>
      </w:r>
      <w:r w:rsidR="00322539" w:rsidRPr="00C64422">
        <w:rPr>
          <w:rFonts w:ascii="Verdana" w:hAnsi="Verdana" w:cs="Arial"/>
          <w:b/>
          <w:sz w:val="24"/>
          <w:szCs w:val="24"/>
          <w:u w:val="single"/>
        </w:rPr>
        <w:t>única y exclusiva</w:t>
      </w:r>
      <w:r w:rsidR="00322539" w:rsidRPr="005A76AE">
        <w:rPr>
          <w:rFonts w:ascii="Verdana" w:hAnsi="Verdana" w:cs="Arial"/>
          <w:sz w:val="24"/>
          <w:szCs w:val="24"/>
        </w:rPr>
        <w:t xml:space="preserve"> de</w:t>
      </w:r>
      <w:r>
        <w:rPr>
          <w:rFonts w:ascii="Verdana" w:hAnsi="Verdana" w:cs="Arial"/>
          <w:sz w:val="24"/>
          <w:szCs w:val="24"/>
        </w:rPr>
        <w:t xml:space="preserve"> la Dirección de Gestión y Evaluación del Calidad del</w:t>
      </w:r>
      <w:r w:rsidR="00322539" w:rsidRPr="005A76AE">
        <w:rPr>
          <w:rFonts w:ascii="Verdana" w:hAnsi="Verdana" w:cs="Arial"/>
          <w:sz w:val="24"/>
          <w:szCs w:val="24"/>
        </w:rPr>
        <w:t xml:space="preserve"> Ministerio de Educación Pública, por lo que </w:t>
      </w:r>
      <w:r w:rsidR="00322539" w:rsidRPr="00C64422">
        <w:rPr>
          <w:rFonts w:ascii="Verdana" w:hAnsi="Verdana" w:cs="Arial"/>
          <w:b/>
          <w:sz w:val="24"/>
          <w:szCs w:val="24"/>
          <w:u w:val="single"/>
        </w:rPr>
        <w:t>no podrá</w:t>
      </w:r>
      <w:r w:rsidR="00322539" w:rsidRPr="005A76AE">
        <w:rPr>
          <w:rFonts w:ascii="Verdana" w:hAnsi="Verdana" w:cs="Arial"/>
          <w:sz w:val="24"/>
          <w:szCs w:val="24"/>
        </w:rPr>
        <w:t xml:space="preserve"> ser utilizad</w:t>
      </w:r>
      <w:r>
        <w:rPr>
          <w:rFonts w:ascii="Verdana" w:hAnsi="Verdana" w:cs="Arial"/>
          <w:sz w:val="24"/>
          <w:szCs w:val="24"/>
        </w:rPr>
        <w:t>a</w:t>
      </w:r>
      <w:r w:rsidR="00322539" w:rsidRPr="005A76AE">
        <w:rPr>
          <w:rFonts w:ascii="Verdana" w:hAnsi="Verdana" w:cs="Arial"/>
          <w:sz w:val="24"/>
          <w:szCs w:val="24"/>
        </w:rPr>
        <w:t xml:space="preserve"> sin la autorización </w:t>
      </w:r>
      <w:r>
        <w:rPr>
          <w:rFonts w:ascii="Verdana" w:hAnsi="Verdana" w:cs="Arial"/>
          <w:sz w:val="24"/>
          <w:szCs w:val="24"/>
        </w:rPr>
        <w:t>emitida por autoridad competente</w:t>
      </w:r>
      <w:r w:rsidR="00322539" w:rsidRPr="005A76AE">
        <w:rPr>
          <w:rFonts w:ascii="Verdana" w:hAnsi="Verdana" w:cs="Arial"/>
          <w:sz w:val="24"/>
          <w:szCs w:val="24"/>
        </w:rPr>
        <w:t xml:space="preserve">, </w:t>
      </w:r>
      <w:r>
        <w:rPr>
          <w:rFonts w:ascii="Verdana" w:hAnsi="Verdana" w:cs="Arial"/>
          <w:sz w:val="24"/>
          <w:szCs w:val="24"/>
        </w:rPr>
        <w:t xml:space="preserve">de manera </w:t>
      </w:r>
      <w:r w:rsidR="00322539" w:rsidRPr="005A76AE">
        <w:rPr>
          <w:rFonts w:ascii="Verdana" w:hAnsi="Verdana" w:cs="Arial"/>
          <w:sz w:val="24"/>
          <w:szCs w:val="24"/>
        </w:rPr>
        <w:t>forma</w:t>
      </w:r>
      <w:r>
        <w:rPr>
          <w:rFonts w:ascii="Verdana" w:hAnsi="Verdana" w:cs="Arial"/>
          <w:sz w:val="24"/>
          <w:szCs w:val="24"/>
        </w:rPr>
        <w:t>l y escrita, previa a su uso.</w:t>
      </w:r>
    </w:p>
    <w:p w14:paraId="4DBD9876" w14:textId="46AA6A0B" w:rsidR="00322539" w:rsidRPr="005A76AE" w:rsidRDefault="005A76AE" w:rsidP="005A76AE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Tercera</w:t>
      </w:r>
      <w:r w:rsidR="00322539" w:rsidRPr="005A76AE">
        <w:rPr>
          <w:rFonts w:ascii="Verdana" w:hAnsi="Verdana" w:cs="Arial"/>
          <w:sz w:val="24"/>
          <w:szCs w:val="24"/>
        </w:rPr>
        <w:t xml:space="preserve">: Por la naturaleza de la información descrita en la cláusula </w:t>
      </w:r>
      <w:r>
        <w:rPr>
          <w:rFonts w:ascii="Verdana" w:hAnsi="Verdana" w:cs="Arial"/>
          <w:sz w:val="24"/>
          <w:szCs w:val="24"/>
        </w:rPr>
        <w:t>primera</w:t>
      </w:r>
      <w:r w:rsidR="00322539" w:rsidRPr="005A76AE">
        <w:rPr>
          <w:rFonts w:ascii="Verdana" w:hAnsi="Verdana" w:cs="Arial"/>
          <w:sz w:val="24"/>
          <w:szCs w:val="24"/>
        </w:rPr>
        <w:t xml:space="preserve">, su uso será </w:t>
      </w:r>
      <w:r w:rsidR="00322539" w:rsidRPr="00C64422">
        <w:rPr>
          <w:rFonts w:ascii="Verdana" w:hAnsi="Verdana" w:cs="Arial"/>
          <w:b/>
          <w:bCs/>
          <w:sz w:val="24"/>
          <w:szCs w:val="24"/>
          <w:u w:val="single"/>
        </w:rPr>
        <w:t>restringido</w:t>
      </w:r>
      <w:r w:rsidR="00322539" w:rsidRPr="005A76AE">
        <w:rPr>
          <w:rFonts w:ascii="Verdana" w:hAnsi="Verdana" w:cs="Arial"/>
          <w:sz w:val="24"/>
          <w:szCs w:val="24"/>
        </w:rPr>
        <w:t xml:space="preserve">. </w:t>
      </w:r>
      <w:r>
        <w:rPr>
          <w:rFonts w:ascii="Verdana" w:hAnsi="Verdana" w:cs="Arial"/>
          <w:sz w:val="24"/>
          <w:szCs w:val="24"/>
        </w:rPr>
        <w:t xml:space="preserve">Por lo tanto, los funcionarios se comprometen a </w:t>
      </w:r>
      <w:r w:rsidR="00322539" w:rsidRPr="005A76AE">
        <w:rPr>
          <w:rFonts w:ascii="Verdana" w:hAnsi="Verdana" w:cs="Arial"/>
          <w:sz w:val="24"/>
          <w:szCs w:val="24"/>
        </w:rPr>
        <w:t>mantener bajo estricta confidencialidad</w:t>
      </w:r>
      <w:r w:rsidR="00873261">
        <w:rPr>
          <w:rFonts w:ascii="Verdana" w:hAnsi="Verdana" w:cs="Arial"/>
          <w:sz w:val="24"/>
          <w:szCs w:val="24"/>
        </w:rPr>
        <w:t xml:space="preserve"> dicha información</w:t>
      </w:r>
      <w:r w:rsidR="00322539" w:rsidRPr="005A76AE">
        <w:rPr>
          <w:rFonts w:ascii="Verdana" w:hAnsi="Verdana" w:cs="Arial"/>
          <w:sz w:val="24"/>
          <w:szCs w:val="24"/>
        </w:rPr>
        <w:t>, quedando absolutamente prohibido</w:t>
      </w:r>
      <w:r>
        <w:rPr>
          <w:rFonts w:ascii="Verdana" w:hAnsi="Verdana" w:cs="Arial"/>
          <w:sz w:val="24"/>
          <w:szCs w:val="24"/>
        </w:rPr>
        <w:t>:</w:t>
      </w:r>
      <w:r w:rsidR="00322539" w:rsidRPr="005A76AE">
        <w:rPr>
          <w:rFonts w:ascii="Verdana" w:hAnsi="Verdana" w:cs="Arial"/>
          <w:sz w:val="24"/>
          <w:szCs w:val="24"/>
        </w:rPr>
        <w:t xml:space="preserve"> divulgar, publicar</w:t>
      </w:r>
      <w:r w:rsidR="00873261">
        <w:rPr>
          <w:rFonts w:ascii="Verdana" w:hAnsi="Verdana" w:cs="Arial"/>
          <w:sz w:val="24"/>
          <w:szCs w:val="24"/>
        </w:rPr>
        <w:t>, copiar</w:t>
      </w:r>
      <w:r w:rsidR="00322539" w:rsidRPr="005A76AE">
        <w:rPr>
          <w:rFonts w:ascii="Verdana" w:hAnsi="Verdana" w:cs="Arial"/>
          <w:sz w:val="24"/>
          <w:szCs w:val="24"/>
        </w:rPr>
        <w:t xml:space="preserve"> o reproducir, por cualquier medio o persona, la información descrita en la cláusula </w:t>
      </w:r>
      <w:r>
        <w:rPr>
          <w:rFonts w:ascii="Verdana" w:hAnsi="Verdana" w:cs="Arial"/>
          <w:sz w:val="24"/>
          <w:szCs w:val="24"/>
        </w:rPr>
        <w:t>primera</w:t>
      </w:r>
      <w:r w:rsidR="00322539" w:rsidRPr="005A76AE">
        <w:rPr>
          <w:rFonts w:ascii="Verdana" w:hAnsi="Verdana" w:cs="Arial"/>
          <w:sz w:val="24"/>
          <w:szCs w:val="24"/>
        </w:rPr>
        <w:t xml:space="preserve"> y cualquier otra información a la que se tenga acceso en el proceso de administración de la </w:t>
      </w:r>
      <w:r>
        <w:rPr>
          <w:rFonts w:ascii="Verdana" w:hAnsi="Verdana" w:cs="Arial"/>
          <w:sz w:val="24"/>
          <w:szCs w:val="24"/>
        </w:rPr>
        <w:t>p</w:t>
      </w:r>
      <w:r w:rsidR="00C03C67" w:rsidRPr="005A76AE">
        <w:rPr>
          <w:rFonts w:ascii="Verdana" w:hAnsi="Verdana" w:cs="Arial"/>
          <w:sz w:val="24"/>
          <w:szCs w:val="24"/>
        </w:rPr>
        <w:t xml:space="preserve">rueba de </w:t>
      </w:r>
      <w:r>
        <w:rPr>
          <w:rFonts w:ascii="Verdana" w:hAnsi="Verdana" w:cs="Arial"/>
          <w:sz w:val="24"/>
          <w:szCs w:val="24"/>
        </w:rPr>
        <w:t>a</w:t>
      </w:r>
      <w:r w:rsidR="00C03C67" w:rsidRPr="005A76AE">
        <w:rPr>
          <w:rFonts w:ascii="Verdana" w:hAnsi="Verdana" w:cs="Arial"/>
          <w:sz w:val="24"/>
          <w:szCs w:val="24"/>
        </w:rPr>
        <w:t>dmisión</w:t>
      </w:r>
      <w:r w:rsidR="00322539" w:rsidRPr="005A76AE">
        <w:rPr>
          <w:rFonts w:ascii="Verdana" w:hAnsi="Verdana" w:cs="Arial"/>
          <w:sz w:val="24"/>
          <w:szCs w:val="24"/>
        </w:rPr>
        <w:t>.</w:t>
      </w:r>
    </w:p>
    <w:p w14:paraId="7D8ED861" w14:textId="7E84101C" w:rsidR="00322539" w:rsidRPr="005A76AE" w:rsidRDefault="00873261" w:rsidP="00873261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lastRenderedPageBreak/>
        <w:t>Cuarta</w:t>
      </w:r>
      <w:r w:rsidR="00322539" w:rsidRPr="005A76AE">
        <w:rPr>
          <w:rFonts w:ascii="Verdana" w:hAnsi="Verdana" w:cs="Arial"/>
          <w:sz w:val="24"/>
          <w:szCs w:val="24"/>
        </w:rPr>
        <w:t>: La persona funcionaria del Ministerio de Educación Pública designada</w:t>
      </w:r>
      <w:r>
        <w:rPr>
          <w:rFonts w:ascii="Verdana" w:hAnsi="Verdana" w:cs="Arial"/>
          <w:sz w:val="24"/>
          <w:szCs w:val="24"/>
        </w:rPr>
        <w:t xml:space="preserve"> para dicha labor</w:t>
      </w:r>
      <w:r w:rsidR="00322539" w:rsidRPr="005A76AE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 xml:space="preserve">se </w:t>
      </w:r>
      <w:r w:rsidR="00322539" w:rsidRPr="005A76AE">
        <w:rPr>
          <w:rFonts w:ascii="Verdana" w:hAnsi="Verdana" w:cs="Arial"/>
          <w:sz w:val="24"/>
          <w:szCs w:val="24"/>
        </w:rPr>
        <w:t xml:space="preserve">compromete a </w:t>
      </w:r>
      <w:r>
        <w:rPr>
          <w:rFonts w:ascii="Verdana" w:hAnsi="Verdana" w:cs="Arial"/>
          <w:sz w:val="24"/>
          <w:szCs w:val="24"/>
        </w:rPr>
        <w:t xml:space="preserve">mantener una actitud responsable, en cumplimiento de los principios éticos y los valores que se promueven en el </w:t>
      </w:r>
      <w:r w:rsidRPr="00873261">
        <w:rPr>
          <w:rFonts w:ascii="Verdana" w:hAnsi="Verdana" w:cs="Arial"/>
          <w:i/>
          <w:sz w:val="24"/>
          <w:szCs w:val="24"/>
        </w:rPr>
        <w:t>Manual de Ética y Conducta</w:t>
      </w:r>
      <w:r>
        <w:rPr>
          <w:rFonts w:ascii="Verdana" w:hAnsi="Verdana" w:cs="Arial"/>
          <w:sz w:val="24"/>
          <w:szCs w:val="24"/>
        </w:rPr>
        <w:t xml:space="preserve"> de este ministerio. </w:t>
      </w:r>
    </w:p>
    <w:p w14:paraId="6C10088E" w14:textId="38E767E9" w:rsidR="00322539" w:rsidRPr="005A76AE" w:rsidRDefault="00322539" w:rsidP="00A867C5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 w:rsidRPr="005A76AE">
        <w:rPr>
          <w:rFonts w:ascii="Verdana" w:hAnsi="Verdana" w:cs="Arial"/>
          <w:b/>
          <w:bCs/>
          <w:sz w:val="24"/>
          <w:szCs w:val="24"/>
        </w:rPr>
        <w:t>QUINTA:</w:t>
      </w:r>
      <w:r w:rsidRPr="005A76AE">
        <w:rPr>
          <w:rFonts w:ascii="Verdana" w:hAnsi="Verdana" w:cs="Arial"/>
          <w:sz w:val="24"/>
          <w:szCs w:val="24"/>
        </w:rPr>
        <w:t xml:space="preserve"> </w:t>
      </w:r>
      <w:r w:rsidR="00A867C5">
        <w:rPr>
          <w:rFonts w:ascii="Verdana" w:hAnsi="Verdana" w:cs="Arial"/>
          <w:sz w:val="24"/>
          <w:szCs w:val="24"/>
        </w:rPr>
        <w:t xml:space="preserve">Este </w:t>
      </w:r>
      <w:r w:rsidRPr="005A76AE">
        <w:rPr>
          <w:rFonts w:ascii="Verdana" w:hAnsi="Verdana" w:cs="Arial"/>
          <w:sz w:val="24"/>
          <w:szCs w:val="24"/>
        </w:rPr>
        <w:t xml:space="preserve">acuerdo de confidencialidad </w:t>
      </w:r>
      <w:r w:rsidR="00A867C5">
        <w:rPr>
          <w:rFonts w:ascii="Verdana" w:hAnsi="Verdana" w:cs="Arial"/>
          <w:sz w:val="24"/>
          <w:szCs w:val="24"/>
        </w:rPr>
        <w:t>rige desde el momento en que la persona funcionaria recibe información sobre el proceso, así como para las etapas de la logística, durante la aplicación, la recolección del material y después de todo el proceso en cada centro educativo, de conformidad con lo descrito en la cláusula tercera.</w:t>
      </w:r>
    </w:p>
    <w:p w14:paraId="3E253196" w14:textId="3BA4753B" w:rsidR="00322539" w:rsidRPr="005A76AE" w:rsidRDefault="00322539" w:rsidP="00A867C5">
      <w:pPr>
        <w:spacing w:after="240" w:line="276" w:lineRule="auto"/>
        <w:jc w:val="both"/>
        <w:rPr>
          <w:rFonts w:ascii="Verdana" w:hAnsi="Verdana" w:cs="Arial"/>
          <w:sz w:val="24"/>
          <w:szCs w:val="24"/>
        </w:rPr>
      </w:pPr>
      <w:r w:rsidRPr="005A76AE">
        <w:rPr>
          <w:rFonts w:ascii="Verdana" w:hAnsi="Verdana" w:cs="Arial"/>
          <w:b/>
          <w:bCs/>
          <w:sz w:val="24"/>
          <w:szCs w:val="24"/>
        </w:rPr>
        <w:t>SEXTA</w:t>
      </w:r>
      <w:r w:rsidRPr="005A76AE">
        <w:rPr>
          <w:rFonts w:ascii="Verdana" w:hAnsi="Verdana" w:cs="Arial"/>
          <w:sz w:val="24"/>
          <w:szCs w:val="24"/>
        </w:rPr>
        <w:t xml:space="preserve">: Las partes entienden, reconocen y aceptan las cláusulas </w:t>
      </w:r>
      <w:r w:rsidR="00A867C5">
        <w:rPr>
          <w:rFonts w:ascii="Verdana" w:hAnsi="Verdana" w:cs="Arial"/>
          <w:sz w:val="24"/>
          <w:szCs w:val="24"/>
        </w:rPr>
        <w:t>c</w:t>
      </w:r>
      <w:r w:rsidRPr="005A76AE">
        <w:rPr>
          <w:rFonts w:ascii="Verdana" w:hAnsi="Verdana" w:cs="Arial"/>
          <w:sz w:val="24"/>
          <w:szCs w:val="24"/>
        </w:rPr>
        <w:t>ontenidas en el presente acuerdo de confidencialidad.</w:t>
      </w:r>
      <w:r w:rsidR="00A867C5">
        <w:rPr>
          <w:rFonts w:ascii="Verdana" w:hAnsi="Verdana" w:cs="Arial"/>
          <w:sz w:val="24"/>
          <w:szCs w:val="24"/>
        </w:rPr>
        <w:t xml:space="preserve"> Firman conformes.</w:t>
      </w:r>
    </w:p>
    <w:p w14:paraId="33EC2707" w14:textId="193B73FF" w:rsidR="00322539" w:rsidRDefault="00322539" w:rsidP="00873261">
      <w:pPr>
        <w:spacing w:after="240" w:line="276" w:lineRule="auto"/>
        <w:jc w:val="both"/>
        <w:rPr>
          <w:rFonts w:ascii="Verdana" w:hAnsi="Verdana" w:cs="Arial"/>
          <w:sz w:val="24"/>
          <w:szCs w:val="24"/>
          <w:lang w:val="es-CR"/>
        </w:rPr>
      </w:pPr>
      <w:r w:rsidRPr="005A76AE">
        <w:rPr>
          <w:rFonts w:ascii="Verdana" w:hAnsi="Verdana" w:cs="Arial"/>
          <w:sz w:val="24"/>
          <w:szCs w:val="24"/>
          <w:lang w:val="es-CR"/>
        </w:rPr>
        <w:t>Leído el presente acuerdo, firmamos en Costa Rica, San José, a las ____ horas del _____ de ___</w:t>
      </w:r>
      <w:r w:rsidR="00873261">
        <w:rPr>
          <w:rFonts w:ascii="Verdana" w:hAnsi="Verdana" w:cs="Arial"/>
          <w:sz w:val="24"/>
          <w:szCs w:val="24"/>
          <w:lang w:val="es-CR"/>
        </w:rPr>
        <w:t>___________</w:t>
      </w:r>
      <w:r w:rsidRPr="005A76AE">
        <w:rPr>
          <w:rFonts w:ascii="Verdana" w:hAnsi="Verdana" w:cs="Arial"/>
          <w:sz w:val="24"/>
          <w:szCs w:val="24"/>
          <w:lang w:val="es-CR"/>
        </w:rPr>
        <w:t>_ del año 202</w:t>
      </w:r>
      <w:r w:rsidR="00897D20">
        <w:rPr>
          <w:rFonts w:ascii="Verdana" w:hAnsi="Verdana" w:cs="Arial"/>
          <w:sz w:val="24"/>
          <w:szCs w:val="24"/>
          <w:lang w:val="es-CR"/>
        </w:rPr>
        <w:t>6</w:t>
      </w:r>
      <w:r w:rsidRPr="005A76AE">
        <w:rPr>
          <w:rFonts w:ascii="Verdana" w:hAnsi="Verdana" w:cs="Arial"/>
          <w:sz w:val="24"/>
          <w:szCs w:val="24"/>
          <w:lang w:val="es-CR"/>
        </w:rPr>
        <w:t>.</w:t>
      </w:r>
      <w:r w:rsidR="00873261">
        <w:rPr>
          <w:rFonts w:ascii="Verdana" w:hAnsi="Verdana" w:cs="Arial"/>
          <w:sz w:val="24"/>
          <w:szCs w:val="24"/>
          <w:lang w:val="es-CR"/>
        </w:rPr>
        <w:t xml:space="preserve"> Es todo.</w:t>
      </w:r>
    </w:p>
    <w:tbl>
      <w:tblPr>
        <w:tblStyle w:val="Tablaconcuadrcula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4336"/>
      </w:tblGrid>
      <w:tr w:rsidR="00322539" w:rsidRPr="005A76AE" w14:paraId="3CDCC750" w14:textId="77777777" w:rsidTr="009B6B73">
        <w:trPr>
          <w:trHeight w:val="4131"/>
        </w:trPr>
        <w:tc>
          <w:tcPr>
            <w:tcW w:w="5235" w:type="dxa"/>
            <w:vAlign w:val="center"/>
          </w:tcPr>
          <w:p w14:paraId="10E8DD12" w14:textId="77777777" w:rsidR="007320D4" w:rsidRDefault="007320D4" w:rsidP="00D21781">
            <w:pPr>
              <w:spacing w:after="240" w:line="276" w:lineRule="auto"/>
              <w:ind w:firstLine="746"/>
              <w:rPr>
                <w:rFonts w:ascii="Verdana" w:hAnsi="Verdana" w:cs="Arial"/>
                <w:sz w:val="24"/>
                <w:szCs w:val="24"/>
                <w:lang w:val="es-CR"/>
              </w:rPr>
            </w:pPr>
          </w:p>
          <w:p w14:paraId="4386710F" w14:textId="3F0A804D" w:rsidR="007320D4" w:rsidRDefault="007320D4" w:rsidP="00D21781">
            <w:pPr>
              <w:spacing w:after="240" w:line="276" w:lineRule="auto"/>
              <w:ind w:firstLine="746"/>
              <w:rPr>
                <w:rFonts w:ascii="Verdana" w:hAnsi="Verdana" w:cs="Arial"/>
                <w:sz w:val="24"/>
                <w:szCs w:val="24"/>
                <w:lang w:val="es-CR"/>
              </w:rPr>
            </w:pPr>
            <w:r w:rsidRPr="00D21781">
              <w:rPr>
                <w:rFonts w:ascii="Verdana" w:hAnsi="Verdana" w:cs="Arial"/>
                <w:noProof/>
                <w:sz w:val="24"/>
                <w:szCs w:val="24"/>
                <w:lang w:val="es-CR"/>
              </w:rPr>
              <w:drawing>
                <wp:anchor distT="0" distB="0" distL="114300" distR="114300" simplePos="0" relativeHeight="251662336" behindDoc="1" locked="0" layoutInCell="1" allowOverlap="1" wp14:anchorId="0946E5D6" wp14:editId="210DFAE7">
                  <wp:simplePos x="0" y="0"/>
                  <wp:positionH relativeFrom="column">
                    <wp:posOffset>1061085</wp:posOffset>
                  </wp:positionH>
                  <wp:positionV relativeFrom="paragraph">
                    <wp:posOffset>192405</wp:posOffset>
                  </wp:positionV>
                  <wp:extent cx="1581785" cy="819150"/>
                  <wp:effectExtent l="0" t="0" r="0" b="0"/>
                  <wp:wrapNone/>
                  <wp:docPr id="177949057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433204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78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407958" w14:textId="33F257A4" w:rsidR="007320D4" w:rsidRDefault="007320D4" w:rsidP="00D21781">
            <w:pPr>
              <w:spacing w:after="240" w:line="276" w:lineRule="auto"/>
              <w:ind w:firstLine="746"/>
              <w:rPr>
                <w:rFonts w:ascii="Verdana" w:hAnsi="Verdana" w:cs="Arial"/>
                <w:sz w:val="24"/>
                <w:szCs w:val="24"/>
                <w:lang w:val="es-CR"/>
              </w:rPr>
            </w:pPr>
          </w:p>
          <w:p w14:paraId="05A201BA" w14:textId="1A47F4C5" w:rsidR="00322539" w:rsidRPr="005A76AE" w:rsidRDefault="00322539" w:rsidP="00D21781">
            <w:pPr>
              <w:spacing w:after="240" w:line="276" w:lineRule="auto"/>
              <w:ind w:firstLine="746"/>
              <w:rPr>
                <w:rFonts w:ascii="Verdana" w:hAnsi="Verdana" w:cs="Arial"/>
                <w:sz w:val="24"/>
                <w:szCs w:val="24"/>
                <w:lang w:val="es-CR"/>
              </w:rPr>
            </w:pPr>
            <w:r w:rsidRPr="005A76AE">
              <w:rPr>
                <w:rFonts w:ascii="Verdana" w:hAnsi="Verdana" w:cs="Arial"/>
                <w:sz w:val="24"/>
                <w:szCs w:val="24"/>
                <w:lang w:val="es-CR"/>
              </w:rPr>
              <w:t>____________________________</w:t>
            </w:r>
          </w:p>
          <w:p w14:paraId="495DDA3A" w14:textId="31766579" w:rsidR="00F26814" w:rsidRPr="00571153" w:rsidRDefault="00C327D5" w:rsidP="00A867C5">
            <w:pPr>
              <w:spacing w:line="276" w:lineRule="auto"/>
              <w:rPr>
                <w:rFonts w:ascii="Verdana" w:hAnsi="Verdana" w:cs="Arial"/>
                <w:b/>
                <w:sz w:val="24"/>
                <w:szCs w:val="24"/>
                <w:lang w:val="es-CR"/>
              </w:rPr>
            </w:pPr>
            <w:r w:rsidRPr="00571153">
              <w:rPr>
                <w:rFonts w:ascii="Verdana" w:hAnsi="Verdana" w:cs="Arial"/>
                <w:b/>
                <w:sz w:val="24"/>
                <w:szCs w:val="24"/>
                <w:lang w:val="es-CR"/>
              </w:rPr>
              <w:t>Ana Catalina Carvajal Granados</w:t>
            </w:r>
          </w:p>
          <w:p w14:paraId="490D2577" w14:textId="1E8508DB" w:rsidR="00322539" w:rsidRPr="00571153" w:rsidRDefault="00C327D5" w:rsidP="000046A6">
            <w:pPr>
              <w:spacing w:line="276" w:lineRule="auto"/>
              <w:rPr>
                <w:rFonts w:ascii="Verdana" w:hAnsi="Verdana" w:cs="Arial"/>
                <w:sz w:val="24"/>
                <w:szCs w:val="24"/>
                <w:lang w:val="es-CR"/>
              </w:rPr>
            </w:pPr>
            <w:r w:rsidRPr="00571153">
              <w:rPr>
                <w:rFonts w:ascii="Verdana" w:hAnsi="Verdana" w:cs="Arial"/>
                <w:sz w:val="24"/>
                <w:szCs w:val="24"/>
                <w:lang w:val="es-CR"/>
              </w:rPr>
              <w:t>Subdirec</w:t>
            </w:r>
            <w:r w:rsidR="000046A6" w:rsidRPr="00571153">
              <w:rPr>
                <w:rFonts w:ascii="Verdana" w:hAnsi="Verdana" w:cs="Arial"/>
                <w:sz w:val="24"/>
                <w:szCs w:val="24"/>
                <w:lang w:val="es-CR"/>
              </w:rPr>
              <w:t>tora</w:t>
            </w:r>
          </w:p>
          <w:p w14:paraId="4A64A823" w14:textId="5862AFFE" w:rsidR="000046A6" w:rsidRPr="000046A6" w:rsidRDefault="000046A6" w:rsidP="00E736FA">
            <w:pPr>
              <w:spacing w:after="240" w:line="276" w:lineRule="auto"/>
              <w:rPr>
                <w:rFonts w:ascii="Verdana" w:hAnsi="Verdana" w:cs="Arial"/>
                <w:sz w:val="24"/>
                <w:szCs w:val="24"/>
                <w:lang w:val="es-CR"/>
              </w:rPr>
            </w:pPr>
            <w:r w:rsidRPr="000046A6">
              <w:rPr>
                <w:rFonts w:ascii="Verdana" w:hAnsi="Verdana" w:cs="Arial"/>
                <w:sz w:val="24"/>
                <w:szCs w:val="24"/>
                <w:lang w:val="es-CR"/>
              </w:rPr>
              <w:t>Dirección de Gestión y E</w:t>
            </w:r>
            <w:r>
              <w:rPr>
                <w:rFonts w:ascii="Verdana" w:hAnsi="Verdana" w:cs="Arial"/>
                <w:sz w:val="24"/>
                <w:szCs w:val="24"/>
                <w:lang w:val="es-CR"/>
              </w:rPr>
              <w:t>valuación de la Calidad (DGEC)</w:t>
            </w:r>
          </w:p>
        </w:tc>
        <w:tc>
          <w:tcPr>
            <w:tcW w:w="4336" w:type="dxa"/>
            <w:vAlign w:val="center"/>
          </w:tcPr>
          <w:p w14:paraId="5A54B626" w14:textId="77777777" w:rsidR="004D486A" w:rsidRDefault="004D486A" w:rsidP="004D486A">
            <w:pPr>
              <w:spacing w:line="360" w:lineRule="auto"/>
              <w:rPr>
                <w:rFonts w:ascii="Verdana" w:hAnsi="Verdana" w:cs="Arial"/>
                <w:sz w:val="24"/>
                <w:szCs w:val="24"/>
                <w:lang w:val="es-CR"/>
              </w:rPr>
            </w:pPr>
          </w:p>
          <w:p w14:paraId="2F93444D" w14:textId="77777777" w:rsidR="007320D4" w:rsidRDefault="007320D4" w:rsidP="00554A6C">
            <w:pPr>
              <w:spacing w:before="120" w:line="360" w:lineRule="auto"/>
              <w:rPr>
                <w:rFonts w:ascii="Verdana" w:hAnsi="Verdana" w:cs="Arial"/>
                <w:sz w:val="24"/>
                <w:szCs w:val="24"/>
                <w:lang w:val="es-CR"/>
              </w:rPr>
            </w:pPr>
          </w:p>
          <w:p w14:paraId="61719987" w14:textId="77777777" w:rsidR="007320D4" w:rsidRDefault="007320D4" w:rsidP="007320D4">
            <w:pPr>
              <w:spacing w:after="120" w:line="360" w:lineRule="auto"/>
              <w:rPr>
                <w:rFonts w:ascii="Verdana" w:hAnsi="Verdana" w:cs="Arial"/>
                <w:sz w:val="24"/>
                <w:szCs w:val="24"/>
                <w:lang w:val="es-CR"/>
              </w:rPr>
            </w:pPr>
          </w:p>
          <w:p w14:paraId="6ECCAB84" w14:textId="19189B94" w:rsidR="00322539" w:rsidRPr="005A76AE" w:rsidRDefault="00322539" w:rsidP="007012B6">
            <w:pPr>
              <w:spacing w:before="120" w:after="240" w:line="360" w:lineRule="auto"/>
            </w:pPr>
            <w:r w:rsidRPr="005A76AE">
              <w:rPr>
                <w:rFonts w:ascii="Verdana" w:hAnsi="Verdana" w:cs="Arial"/>
                <w:sz w:val="24"/>
                <w:szCs w:val="24"/>
                <w:lang w:val="es-CR"/>
              </w:rPr>
              <w:t>____</w:t>
            </w:r>
            <w:r w:rsidR="00873261">
              <w:rPr>
                <w:rFonts w:ascii="Verdana" w:hAnsi="Verdana" w:cs="Arial"/>
                <w:sz w:val="24"/>
                <w:szCs w:val="24"/>
                <w:lang w:val="es-CR"/>
              </w:rPr>
              <w:t>________</w:t>
            </w:r>
            <w:r w:rsidRPr="005A76AE">
              <w:rPr>
                <w:rFonts w:ascii="Verdana" w:hAnsi="Verdana" w:cs="Arial"/>
                <w:sz w:val="24"/>
                <w:szCs w:val="24"/>
                <w:lang w:val="es-CR"/>
              </w:rPr>
              <w:t>_______________</w:t>
            </w:r>
            <w:r w:rsidR="00873261">
              <w:rPr>
                <w:rFonts w:ascii="Verdana" w:hAnsi="Verdana" w:cs="Arial"/>
                <w:sz w:val="24"/>
                <w:szCs w:val="24"/>
                <w:lang w:val="es-CR"/>
              </w:rPr>
              <w:t xml:space="preserve"> </w:t>
            </w:r>
            <w:r w:rsidRPr="005A76AE">
              <w:rPr>
                <w:rFonts w:ascii="Verdana" w:hAnsi="Verdana" w:cs="Arial"/>
                <w:sz w:val="24"/>
                <w:szCs w:val="24"/>
                <w:lang w:val="es-CR"/>
              </w:rPr>
              <w:t xml:space="preserve">Firma </w:t>
            </w:r>
            <w:r w:rsidR="00873261">
              <w:rPr>
                <w:rFonts w:ascii="Verdana" w:hAnsi="Verdana" w:cs="Arial"/>
                <w:sz w:val="24"/>
                <w:szCs w:val="24"/>
                <w:lang w:val="es-CR"/>
              </w:rPr>
              <w:t>del funcionario del MEP</w:t>
            </w:r>
            <w:r w:rsidR="00873261" w:rsidRPr="56FB381B">
              <w:rPr>
                <w:rFonts w:ascii="Verdana" w:hAnsi="Verdana" w:cs="Arial"/>
                <w:sz w:val="24"/>
                <w:szCs w:val="24"/>
                <w:lang w:val="es-CR"/>
              </w:rPr>
              <w:t xml:space="preserve"> </w:t>
            </w:r>
            <w:r w:rsidRPr="56FB381B">
              <w:rPr>
                <w:rFonts w:ascii="Verdana" w:hAnsi="Verdana" w:cs="Arial"/>
                <w:sz w:val="24"/>
                <w:szCs w:val="24"/>
                <w:lang w:val="es-CR"/>
              </w:rPr>
              <w:t>Cédula</w:t>
            </w:r>
            <w:r w:rsidR="00873261" w:rsidRPr="56FB381B">
              <w:rPr>
                <w:rFonts w:ascii="Verdana" w:hAnsi="Verdana" w:cs="Arial"/>
                <w:sz w:val="24"/>
                <w:szCs w:val="24"/>
                <w:lang w:val="es-CR"/>
              </w:rPr>
              <w:t xml:space="preserve"> #</w:t>
            </w:r>
            <w:r w:rsidRPr="56FB381B">
              <w:rPr>
                <w:rFonts w:ascii="Verdana" w:hAnsi="Verdana" w:cs="Arial"/>
                <w:sz w:val="24"/>
                <w:szCs w:val="24"/>
                <w:lang w:val="es-CR"/>
              </w:rPr>
              <w:t>____________________</w:t>
            </w:r>
          </w:p>
        </w:tc>
      </w:tr>
    </w:tbl>
    <w:p w14:paraId="438667F8" w14:textId="0F836803" w:rsidR="00BF2DAF" w:rsidRPr="005A76AE" w:rsidRDefault="00BF2DAF" w:rsidP="00E736FA">
      <w:pPr>
        <w:spacing w:after="240" w:line="276" w:lineRule="auto"/>
        <w:rPr>
          <w:rFonts w:ascii="Verdana" w:hAnsi="Verdana" w:cs="Arial"/>
          <w:sz w:val="24"/>
          <w:szCs w:val="24"/>
        </w:rPr>
      </w:pPr>
    </w:p>
    <w:p w14:paraId="1F4843D7" w14:textId="77777777" w:rsidR="00E736FA" w:rsidRPr="005A76AE" w:rsidRDefault="00E736FA">
      <w:pPr>
        <w:spacing w:after="240" w:line="276" w:lineRule="auto"/>
        <w:rPr>
          <w:rFonts w:ascii="Verdana" w:hAnsi="Verdana" w:cs="Arial"/>
          <w:sz w:val="24"/>
          <w:szCs w:val="24"/>
        </w:rPr>
      </w:pPr>
    </w:p>
    <w:sectPr w:rsidR="00E736FA" w:rsidRPr="005A76AE" w:rsidSect="00D80515">
      <w:headerReference w:type="default" r:id="rId12"/>
      <w:footerReference w:type="default" r:id="rId13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42F7C" w14:textId="77777777" w:rsidR="00160ECF" w:rsidRDefault="00160ECF" w:rsidP="00FD1019">
      <w:r>
        <w:separator/>
      </w:r>
    </w:p>
  </w:endnote>
  <w:endnote w:type="continuationSeparator" w:id="0">
    <w:p w14:paraId="473BA4A7" w14:textId="77777777" w:rsidR="00160ECF" w:rsidRDefault="00160ECF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0AF556FC">
          <wp:simplePos x="0" y="0"/>
          <wp:positionH relativeFrom="page">
            <wp:align>right</wp:align>
          </wp:positionH>
          <wp:positionV relativeFrom="paragraph">
            <wp:posOffset>-139065</wp:posOffset>
          </wp:positionV>
          <wp:extent cx="7772400" cy="704850"/>
          <wp:effectExtent l="0" t="0" r="0" b="0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C6987" w14:textId="77777777" w:rsidR="00160ECF" w:rsidRDefault="00160ECF" w:rsidP="00FD1019">
      <w:r>
        <w:separator/>
      </w:r>
    </w:p>
  </w:footnote>
  <w:footnote w:type="continuationSeparator" w:id="0">
    <w:p w14:paraId="749AB7A7" w14:textId="77777777" w:rsidR="00160ECF" w:rsidRDefault="00160ECF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2CD7" w14:textId="4508FCE9" w:rsidR="009F47F3" w:rsidRPr="007C5761" w:rsidRDefault="005B11C1" w:rsidP="007C57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6BA4E6C1">
          <wp:simplePos x="0" y="0"/>
          <wp:positionH relativeFrom="margin">
            <wp:posOffset>-194310</wp:posOffset>
          </wp:positionH>
          <wp:positionV relativeFrom="paragraph">
            <wp:posOffset>-64770</wp:posOffset>
          </wp:positionV>
          <wp:extent cx="4819650" cy="665077"/>
          <wp:effectExtent l="0" t="0" r="0" b="1905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0742" cy="6693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A0DAD"/>
    <w:rsid w:val="000A5142"/>
    <w:rsid w:val="000B3ECD"/>
    <w:rsid w:val="000B3FD0"/>
    <w:rsid w:val="000B6470"/>
    <w:rsid w:val="000C16B3"/>
    <w:rsid w:val="000C1BD9"/>
    <w:rsid w:val="000C5F14"/>
    <w:rsid w:val="000D073F"/>
    <w:rsid w:val="000E35EE"/>
    <w:rsid w:val="000E7233"/>
    <w:rsid w:val="000F0CC8"/>
    <w:rsid w:val="000F7773"/>
    <w:rsid w:val="00124B13"/>
    <w:rsid w:val="00152733"/>
    <w:rsid w:val="00156E48"/>
    <w:rsid w:val="00160ECF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26387"/>
    <w:rsid w:val="0023028B"/>
    <w:rsid w:val="00243A83"/>
    <w:rsid w:val="002549CA"/>
    <w:rsid w:val="00262EA5"/>
    <w:rsid w:val="00264A4A"/>
    <w:rsid w:val="0026616B"/>
    <w:rsid w:val="00267C13"/>
    <w:rsid w:val="00282EDF"/>
    <w:rsid w:val="002853D7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3035"/>
    <w:rsid w:val="003D5EFD"/>
    <w:rsid w:val="003E738A"/>
    <w:rsid w:val="003F79CA"/>
    <w:rsid w:val="0043494F"/>
    <w:rsid w:val="00444C73"/>
    <w:rsid w:val="00444D97"/>
    <w:rsid w:val="00461241"/>
    <w:rsid w:val="00467BC6"/>
    <w:rsid w:val="00472D20"/>
    <w:rsid w:val="0047705D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40CE5"/>
    <w:rsid w:val="006525BD"/>
    <w:rsid w:val="00662881"/>
    <w:rsid w:val="00677386"/>
    <w:rsid w:val="0068337A"/>
    <w:rsid w:val="006A7E33"/>
    <w:rsid w:val="006B2542"/>
    <w:rsid w:val="006B408A"/>
    <w:rsid w:val="006C2B8E"/>
    <w:rsid w:val="006C3D91"/>
    <w:rsid w:val="006C41EF"/>
    <w:rsid w:val="006C6CBF"/>
    <w:rsid w:val="006D4163"/>
    <w:rsid w:val="007012B6"/>
    <w:rsid w:val="0070663C"/>
    <w:rsid w:val="007164C4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63B8F"/>
    <w:rsid w:val="00873261"/>
    <w:rsid w:val="0087639E"/>
    <w:rsid w:val="00897D20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75DFD"/>
    <w:rsid w:val="00A83C13"/>
    <w:rsid w:val="00A867C5"/>
    <w:rsid w:val="00A91637"/>
    <w:rsid w:val="00A93804"/>
    <w:rsid w:val="00A94B4C"/>
    <w:rsid w:val="00AB2E9B"/>
    <w:rsid w:val="00AB425F"/>
    <w:rsid w:val="00AC2EB9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C051F"/>
    <w:rsid w:val="00CC217D"/>
    <w:rsid w:val="00CD2425"/>
    <w:rsid w:val="00CE0C72"/>
    <w:rsid w:val="00CE649C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customXml/itemProps4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3</cp:revision>
  <cp:lastPrinted>2023-09-13T16:08:00Z</cp:lastPrinted>
  <dcterms:created xsi:type="dcterms:W3CDTF">2026-07-23T17:01:00Z</dcterms:created>
  <dcterms:modified xsi:type="dcterms:W3CDTF">2026-07-23T18:12:00Z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